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DF1BC" w14:textId="28B83EE8"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3B199E">
        <w:rPr>
          <w:rFonts w:ascii="Arial" w:hAnsi="Arial" w:cs="Arial"/>
          <w:b/>
          <w:sz w:val="24"/>
          <w:szCs w:val="24"/>
        </w:rPr>
        <w:t>5</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B32BF2">
        <w:rPr>
          <w:rFonts w:ascii="Arial" w:hAnsi="Arial" w:cs="Arial"/>
          <w:b/>
          <w:sz w:val="24"/>
          <w:szCs w:val="24"/>
        </w:rPr>
        <w:t>4</w:t>
      </w:r>
      <w:r w:rsidR="003B199E">
        <w:rPr>
          <w:rFonts w:ascii="Arial" w:hAnsi="Arial" w:cs="Arial"/>
          <w:b/>
          <w:sz w:val="24"/>
          <w:szCs w:val="24"/>
        </w:rPr>
        <w:t>6993</w:t>
      </w:r>
    </w:p>
    <w:p w14:paraId="70D17469" w14:textId="1C3A0BAD" w:rsidR="003B199E" w:rsidRDefault="003B199E" w:rsidP="00401BDA">
      <w:pPr>
        <w:keepLines/>
        <w:tabs>
          <w:tab w:val="left" w:pos="567"/>
        </w:tabs>
        <w:overflowPunct/>
        <w:autoSpaceDE/>
        <w:autoSpaceDN/>
        <w:snapToGrid w:val="0"/>
        <w:spacing w:after="0"/>
        <w:textAlignment w:val="auto"/>
        <w:rPr>
          <w:rFonts w:ascii="Arial" w:hAnsi="Arial"/>
          <w:b/>
          <w:noProof/>
          <w:sz w:val="24"/>
          <w:lang w:eastAsia="en-US"/>
        </w:rPr>
      </w:pPr>
      <w:r w:rsidRPr="003B199E">
        <w:rPr>
          <w:rFonts w:ascii="Arial" w:hAnsi="Arial"/>
          <w:b/>
          <w:noProof/>
          <w:sz w:val="24"/>
          <w:lang w:eastAsia="en-US"/>
        </w:rPr>
        <w:t xml:space="preserve">Orlando, USA, </w:t>
      </w:r>
      <w:r w:rsidR="00C6596A">
        <w:rPr>
          <w:rFonts w:ascii="Arial" w:hAnsi="Arial"/>
          <w:b/>
          <w:noProof/>
          <w:sz w:val="24"/>
          <w:lang w:eastAsia="en-US"/>
        </w:rPr>
        <w:t xml:space="preserve">November </w:t>
      </w:r>
      <w:r w:rsidRPr="003B199E">
        <w:rPr>
          <w:rFonts w:ascii="Arial" w:hAnsi="Arial"/>
          <w:b/>
          <w:noProof/>
          <w:sz w:val="24"/>
          <w:lang w:eastAsia="en-US"/>
        </w:rPr>
        <w:t>18 – 22</w:t>
      </w:r>
      <w:r w:rsidR="00C6596A">
        <w:rPr>
          <w:rFonts w:ascii="Arial" w:hAnsi="Arial"/>
          <w:b/>
          <w:noProof/>
          <w:sz w:val="24"/>
          <w:lang w:eastAsia="en-US"/>
        </w:rPr>
        <w:t>,</w:t>
      </w:r>
      <w:r w:rsidRPr="003B199E">
        <w:rPr>
          <w:rFonts w:ascii="Arial" w:hAnsi="Arial"/>
          <w:b/>
          <w:noProof/>
          <w:sz w:val="24"/>
          <w:lang w:eastAsia="en-US"/>
        </w:rPr>
        <w:t xml:space="preserve"> 2024</w:t>
      </w:r>
    </w:p>
    <w:p w14:paraId="78518D1E" w14:textId="77777777" w:rsidR="003B199E" w:rsidRDefault="003B199E" w:rsidP="00401BDA">
      <w:pPr>
        <w:keepLines/>
        <w:tabs>
          <w:tab w:val="left" w:pos="567"/>
        </w:tabs>
        <w:overflowPunct/>
        <w:autoSpaceDE/>
        <w:autoSpaceDN/>
        <w:snapToGrid w:val="0"/>
        <w:spacing w:after="0"/>
        <w:textAlignment w:val="auto"/>
        <w:rPr>
          <w:rFonts w:ascii="Arial" w:hAnsi="Arial"/>
          <w:b/>
          <w:noProof/>
          <w:sz w:val="24"/>
          <w:lang w:eastAsia="en-US"/>
        </w:rPr>
      </w:pPr>
    </w:p>
    <w:p w14:paraId="28A7EBA1" w14:textId="611ABBE1" w:rsidR="00401BDA" w:rsidRPr="007246D5" w:rsidRDefault="00401BDA"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10</w:t>
      </w:r>
      <w:r w:rsidR="003B199E">
        <w:rPr>
          <w:rFonts w:ascii="Arial" w:hAnsi="Arial" w:cs="Arial"/>
          <w:b/>
          <w:color w:val="A6A6A6" w:themeColor="background1" w:themeShade="A6"/>
          <w:sz w:val="24"/>
          <w:szCs w:val="24"/>
        </w:rPr>
        <w:t>6</w:t>
      </w:r>
      <w:r w:rsidR="005960E1">
        <w:rPr>
          <w:rFonts w:ascii="Arial" w:hAnsi="Arial" w:cs="Arial"/>
          <w:b/>
          <w:color w:val="A6A6A6" w:themeColor="background1" w:themeShade="A6"/>
          <w:sz w:val="24"/>
          <w:szCs w:val="24"/>
        </w:rPr>
        <w:tab/>
      </w:r>
      <w:r w:rsidR="005960E1">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r>
      <w:r w:rsidR="00F30A8F">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B32BF2">
        <w:rPr>
          <w:rFonts w:ascii="Arial" w:hAnsi="Arial" w:cs="Arial"/>
          <w:b/>
          <w:color w:val="A6A6A6" w:themeColor="background1" w:themeShade="A6"/>
          <w:sz w:val="24"/>
          <w:szCs w:val="24"/>
        </w:rPr>
        <w:t>4</w:t>
      </w:r>
      <w:r w:rsidR="004D50B1">
        <w:rPr>
          <w:rFonts w:ascii="Arial" w:hAnsi="Arial" w:cs="Arial"/>
          <w:b/>
          <w:color w:val="A6A6A6" w:themeColor="background1" w:themeShade="A6"/>
          <w:sz w:val="24"/>
          <w:szCs w:val="24"/>
        </w:rPr>
        <w:t>2457</w:t>
      </w:r>
    </w:p>
    <w:p w14:paraId="4D073822" w14:textId="234B7AFF" w:rsidR="00401BDA" w:rsidRPr="004800F3" w:rsidRDefault="003B199E" w:rsidP="00401BDA">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3B199E">
        <w:rPr>
          <w:rFonts w:ascii="Arial" w:hAnsi="Arial" w:cs="Arial"/>
          <w:b/>
          <w:color w:val="A5A5A5" w:themeColor="accent3"/>
          <w:sz w:val="24"/>
          <w:szCs w:val="24"/>
          <w:lang w:eastAsia="en-GB"/>
        </w:rPr>
        <w:t xml:space="preserve">Madrid, </w:t>
      </w:r>
      <w:r w:rsidR="00C6596A">
        <w:rPr>
          <w:rFonts w:ascii="Arial" w:hAnsi="Arial" w:cs="Arial"/>
          <w:b/>
          <w:color w:val="A5A5A5" w:themeColor="accent3"/>
          <w:sz w:val="24"/>
          <w:szCs w:val="24"/>
          <w:lang w:eastAsia="en-GB"/>
        </w:rPr>
        <w:t>Spain</w:t>
      </w:r>
      <w:r w:rsidR="00F5708B" w:rsidRPr="00F5708B">
        <w:rPr>
          <w:rFonts w:ascii="Arial" w:hAnsi="Arial" w:cs="Arial"/>
          <w:b/>
          <w:color w:val="A5A5A5" w:themeColor="accent3"/>
          <w:sz w:val="24"/>
          <w:szCs w:val="24"/>
          <w:lang w:eastAsia="en-GB"/>
        </w:rPr>
        <w:t xml:space="preserve">, </w:t>
      </w:r>
      <w:r w:rsidR="00C6596A">
        <w:rPr>
          <w:rFonts w:ascii="Arial" w:hAnsi="Arial" w:cs="Arial"/>
          <w:b/>
          <w:color w:val="A5A5A5" w:themeColor="accent3"/>
          <w:sz w:val="24"/>
          <w:szCs w:val="24"/>
          <w:lang w:eastAsia="en-GB"/>
        </w:rPr>
        <w:t xml:space="preserve">December </w:t>
      </w:r>
      <w:r w:rsidR="00F5708B" w:rsidRPr="00F5708B">
        <w:rPr>
          <w:rFonts w:ascii="Arial" w:hAnsi="Arial" w:cs="Arial"/>
          <w:b/>
          <w:color w:val="A5A5A5" w:themeColor="accent3"/>
          <w:sz w:val="24"/>
          <w:szCs w:val="24"/>
          <w:lang w:eastAsia="en-GB"/>
        </w:rPr>
        <w:t>9-12</w:t>
      </w:r>
      <w:r w:rsidR="00C6596A">
        <w:rPr>
          <w:rFonts w:ascii="Arial" w:hAnsi="Arial" w:cs="Arial"/>
          <w:b/>
          <w:color w:val="A5A5A5" w:themeColor="accent3"/>
          <w:sz w:val="24"/>
          <w:szCs w:val="24"/>
          <w:lang w:eastAsia="en-GB"/>
        </w:rPr>
        <w:t>,</w:t>
      </w:r>
      <w:r>
        <w:rPr>
          <w:rFonts w:ascii="Arial" w:hAnsi="Arial" w:cs="Arial"/>
          <w:b/>
          <w:color w:val="A5A5A5" w:themeColor="accent3"/>
          <w:sz w:val="24"/>
          <w:szCs w:val="24"/>
          <w:lang w:eastAsia="en-GB"/>
        </w:rPr>
        <w:t xml:space="preserve"> </w:t>
      </w:r>
      <w:r w:rsidR="00401BDA" w:rsidRPr="001A2C52">
        <w:rPr>
          <w:rFonts w:ascii="Arial" w:hAnsi="Arial" w:cs="Arial"/>
          <w:b/>
          <w:color w:val="A5A5A5" w:themeColor="accent3"/>
          <w:sz w:val="24"/>
          <w:lang w:eastAsia="en-GB"/>
        </w:rPr>
        <w:t>202</w:t>
      </w:r>
      <w:r w:rsidR="00B32BF2">
        <w:rPr>
          <w:rFonts w:ascii="Arial" w:hAnsi="Arial" w:cs="Arial"/>
          <w:b/>
          <w:color w:val="A5A5A5" w:themeColor="accent3"/>
          <w:sz w:val="24"/>
          <w:lang w:eastAsia="en-GB"/>
        </w:rPr>
        <w:t>4</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DC7455">
        <w:rPr>
          <w:rFonts w:ascii="Arial" w:hAnsi="Arial" w:cs="Arial"/>
        </w:rPr>
        <w:t>7.</w:t>
      </w:r>
      <w:r w:rsidR="00430992">
        <w:rPr>
          <w:rFonts w:ascii="Arial" w:hAnsi="Arial" w:cs="Arial"/>
        </w:rPr>
        <w:t>5</w:t>
      </w:r>
      <w:r w:rsidR="004800F3" w:rsidRPr="00DC745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000000" w:rsidP="00B61AEE">
            <w:pPr>
              <w:tabs>
                <w:tab w:val="left" w:pos="567"/>
              </w:tabs>
              <w:spacing w:after="0"/>
              <w:rPr>
                <w:rFonts w:ascii="Arial" w:hAnsi="Arial" w:cs="Arial"/>
                <w:lang w:eastAsia="ja-JP"/>
              </w:rPr>
            </w:pPr>
            <w:hyperlink r:id="rId7" w:history="1">
              <w:r w:rsidR="00C748F5">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3E9EF19" w:rsidR="00B07BFE" w:rsidRPr="006A7BCB" w:rsidRDefault="00000EAB" w:rsidP="002306E3">
            <w:pPr>
              <w:tabs>
                <w:tab w:val="left" w:pos="567"/>
              </w:tabs>
              <w:spacing w:after="0"/>
              <w:rPr>
                <w:rFonts w:ascii="Arial" w:hAnsi="Arial" w:cs="Arial"/>
                <w:highlight w:val="yellow"/>
                <w:lang w:eastAsia="ja-JP"/>
              </w:rPr>
            </w:pPr>
            <w:r>
              <w:rPr>
                <w:rFonts w:ascii="Arial" w:hAnsi="Arial" w:cs="Arial"/>
                <w:color w:val="00B050"/>
              </w:rPr>
              <w:t>4</w:t>
            </w:r>
            <w:r w:rsidR="00F1223D">
              <w:rPr>
                <w:rFonts w:ascii="Arial" w:hAnsi="Arial" w:cs="Arial"/>
                <w:color w:val="00B050"/>
              </w:rPr>
              <w:t>6</w:t>
            </w:r>
            <w:r>
              <w:rPr>
                <w:rFonts w:ascii="Arial" w:hAnsi="Arial" w:cs="Arial"/>
                <w:color w:val="00B050"/>
              </w:rPr>
              <w:t>% (+</w:t>
            </w:r>
            <w:r w:rsidR="00F1223D">
              <w:rPr>
                <w:rFonts w:ascii="Arial" w:hAnsi="Arial" w:cs="Arial"/>
                <w:color w:val="00B050"/>
              </w:rPr>
              <w:t>3</w:t>
            </w:r>
            <w:r>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6423B3CC"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F26420">
        <w:rPr>
          <w:rFonts w:ascii="Arial" w:hAnsi="Arial" w:cs="Arial"/>
        </w:rPr>
        <w:t>43</w:t>
      </w:r>
      <w:r w:rsidRPr="0047676A">
        <w:rPr>
          <w:rFonts w:ascii="Arial" w:hAnsi="Arial" w:cs="Arial"/>
        </w:rPr>
        <w:t>% (+</w:t>
      </w:r>
      <w:r w:rsidR="0047676A" w:rsidRPr="0047676A">
        <w:rPr>
          <w:rFonts w:ascii="Arial" w:hAnsi="Arial" w:cs="Arial"/>
        </w:rPr>
        <w:t>2</w:t>
      </w:r>
      <w:r w:rsidR="00F26420">
        <w:rPr>
          <w:rFonts w:ascii="Arial" w:hAnsi="Arial" w:cs="Arial"/>
        </w:rPr>
        <w:t>1</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BE4F65" w14:textId="1FC4C269" w:rsidR="00A40B11" w:rsidRDefault="00A40B1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RAN5#105</w:t>
      </w:r>
    </w:p>
    <w:p w14:paraId="57925F4D" w14:textId="276D417F"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R5-246270</w:t>
      </w:r>
      <w:r w:rsidRPr="00A40B11">
        <w:rPr>
          <w:rFonts w:ascii="Arial" w:eastAsia="Yu Mincho" w:hAnsi="Arial" w:cs="Arial"/>
          <w:sz w:val="16"/>
          <w:szCs w:val="16"/>
        </w:rPr>
        <w:tab/>
        <w:t>Editorial CR implementation correction for n100 Low test CBW</w:t>
      </w:r>
      <w:r>
        <w:rPr>
          <w:rFonts w:ascii="Arial" w:eastAsia="Yu Mincho" w:hAnsi="Arial" w:cs="Arial"/>
          <w:sz w:val="16"/>
          <w:szCs w:val="16"/>
        </w:rPr>
        <w:t>, Nokia</w:t>
      </w:r>
    </w:p>
    <w:p w14:paraId="255EF31A" w14:textId="6AB2F62F"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R5-246273</w:t>
      </w:r>
      <w:r w:rsidRPr="00A40B11">
        <w:rPr>
          <w:rFonts w:ascii="Arial" w:eastAsia="Yu Mincho" w:hAnsi="Arial" w:cs="Arial"/>
          <w:sz w:val="16"/>
          <w:szCs w:val="16"/>
        </w:rPr>
        <w:tab/>
        <w:t>Addition of 3 MHz CBW for Annexes C and D</w:t>
      </w:r>
      <w:r>
        <w:rPr>
          <w:rFonts w:ascii="Arial" w:eastAsia="Yu Mincho" w:hAnsi="Arial" w:cs="Arial"/>
          <w:sz w:val="16"/>
          <w:szCs w:val="16"/>
        </w:rPr>
        <w:t>, Nokia</w:t>
      </w:r>
    </w:p>
    <w:p w14:paraId="46A0F606" w14:textId="7ADB11D6"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R5-246975</w:t>
      </w:r>
      <w:r w:rsidRPr="00A40B11">
        <w:rPr>
          <w:rFonts w:ascii="Arial" w:eastAsia="Yu Mincho" w:hAnsi="Arial" w:cs="Arial"/>
          <w:sz w:val="16"/>
          <w:szCs w:val="16"/>
        </w:rPr>
        <w:tab/>
        <w:t>Update to applicability statements of less than 5 MHz test cases</w:t>
      </w:r>
      <w:r>
        <w:rPr>
          <w:rFonts w:ascii="Arial" w:eastAsia="Yu Mincho" w:hAnsi="Arial" w:cs="Arial"/>
          <w:sz w:val="16"/>
          <w:szCs w:val="16"/>
        </w:rPr>
        <w:t>, Nokia</w:t>
      </w:r>
    </w:p>
    <w:p w14:paraId="280B2C42" w14:textId="675951A4"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R5-246976</w:t>
      </w:r>
      <w:r w:rsidRPr="00A40B11">
        <w:rPr>
          <w:rFonts w:ascii="Arial" w:eastAsia="Yu Mincho" w:hAnsi="Arial" w:cs="Arial"/>
          <w:sz w:val="16"/>
          <w:szCs w:val="16"/>
        </w:rPr>
        <w:tab/>
        <w:t>Completion of Test Case: Cell reselection to FR1 intra-frequency NR for UE operating on a cell with less than 5MHz BW including TT</w:t>
      </w:r>
      <w:r>
        <w:rPr>
          <w:rFonts w:ascii="Arial" w:eastAsia="Yu Mincho" w:hAnsi="Arial" w:cs="Arial"/>
          <w:sz w:val="16"/>
          <w:szCs w:val="16"/>
        </w:rPr>
        <w:t>, Nokia</w:t>
      </w:r>
    </w:p>
    <w:p w14:paraId="4FAD9EEA" w14:textId="3D3518E4"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R5-247901</w:t>
      </w:r>
      <w:r w:rsidRPr="00A40B11">
        <w:rPr>
          <w:rFonts w:ascii="Arial" w:eastAsia="Yu Mincho" w:hAnsi="Arial" w:cs="Arial"/>
          <w:sz w:val="16"/>
          <w:szCs w:val="16"/>
        </w:rPr>
        <w:tab/>
        <w:t>Completion of FR1 intra-frequency handover for less than 5MHz test case including TT</w:t>
      </w:r>
      <w:r>
        <w:rPr>
          <w:rFonts w:ascii="Arial" w:eastAsia="Yu Mincho" w:hAnsi="Arial" w:cs="Arial"/>
          <w:sz w:val="16"/>
          <w:szCs w:val="16"/>
        </w:rPr>
        <w:t>, Nokia</w:t>
      </w:r>
    </w:p>
    <w:p w14:paraId="52B66706" w14:textId="4C260055"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R5-246978</w:t>
      </w:r>
      <w:r w:rsidRPr="00A40B11">
        <w:rPr>
          <w:rFonts w:ascii="Arial" w:eastAsia="Yu Mincho" w:hAnsi="Arial" w:cs="Arial"/>
          <w:sz w:val="16"/>
          <w:szCs w:val="16"/>
        </w:rPr>
        <w:tab/>
        <w:t>Addition of test tolerance for cell reselection and handover test cases when cell is operating in less than 5 MHz</w:t>
      </w:r>
      <w:r>
        <w:rPr>
          <w:rFonts w:ascii="Arial" w:eastAsia="Yu Mincho" w:hAnsi="Arial" w:cs="Arial"/>
          <w:sz w:val="16"/>
          <w:szCs w:val="16"/>
        </w:rPr>
        <w:t>, Nokia</w:t>
      </w:r>
    </w:p>
    <w:p w14:paraId="3A9B4039" w14:textId="3325B7D5"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R5-247902</w:t>
      </w:r>
      <w:r w:rsidRPr="00A40B11">
        <w:rPr>
          <w:rFonts w:ascii="Arial" w:eastAsia="Yu Mincho" w:hAnsi="Arial" w:cs="Arial"/>
          <w:sz w:val="16"/>
          <w:szCs w:val="16"/>
        </w:rPr>
        <w:tab/>
        <w:t>Addition of test tolerance for test case cell reselection to FR1 intra-frequency NR for UE operating on a cell with less than 5MHz BW</w:t>
      </w:r>
      <w:r>
        <w:rPr>
          <w:rFonts w:ascii="Arial" w:eastAsia="Yu Mincho" w:hAnsi="Arial" w:cs="Arial"/>
          <w:sz w:val="16"/>
          <w:szCs w:val="16"/>
        </w:rPr>
        <w:t>, Nokia</w:t>
      </w:r>
    </w:p>
    <w:p w14:paraId="6FB30BDA" w14:textId="42C616CF" w:rsidR="00A40B11" w:rsidRPr="00A40B11" w:rsidRDefault="00A40B11" w:rsidP="00A40B11">
      <w:pPr>
        <w:pStyle w:val="a1"/>
        <w:numPr>
          <w:ilvl w:val="0"/>
          <w:numId w:val="22"/>
        </w:numPr>
        <w:snapToGrid w:val="0"/>
        <w:ind w:leftChars="0"/>
        <w:jc w:val="left"/>
        <w:rPr>
          <w:rFonts w:ascii="Arial" w:eastAsia="Yu Mincho" w:hAnsi="Arial" w:cs="Arial"/>
          <w:sz w:val="16"/>
          <w:szCs w:val="16"/>
        </w:rPr>
      </w:pPr>
      <w:r w:rsidRPr="00A40B11">
        <w:rPr>
          <w:rFonts w:ascii="Arial" w:eastAsia="Yu Mincho" w:hAnsi="Arial" w:cs="Arial"/>
          <w:sz w:val="16"/>
          <w:szCs w:val="16"/>
        </w:rPr>
        <w:t>R5-247903</w:t>
      </w:r>
      <w:r w:rsidRPr="00A40B11">
        <w:rPr>
          <w:rFonts w:ascii="Arial" w:eastAsia="Yu Mincho" w:hAnsi="Arial" w:cs="Arial"/>
          <w:sz w:val="16"/>
          <w:szCs w:val="16"/>
        </w:rPr>
        <w:tab/>
        <w:t>Addition of test tolerance for intra-frequency handover test case when the cell is operating with less than 5MHz B</w:t>
      </w:r>
      <w:r>
        <w:rPr>
          <w:rFonts w:ascii="Arial" w:eastAsia="Yu Mincho" w:hAnsi="Arial" w:cs="Arial"/>
          <w:sz w:val="16"/>
          <w:szCs w:val="16"/>
        </w:rPr>
        <w:t>W, Nokia</w:t>
      </w:r>
    </w:p>
    <w:p w14:paraId="45075289" w14:textId="070F4412"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20773F14"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5960E1">
      <w:pPr>
        <w:pStyle w:val="a1"/>
        <w:numPr>
          <w:ilvl w:val="0"/>
          <w:numId w:val="22"/>
        </w:numPr>
        <w:snapToGrid w:val="0"/>
        <w:ind w:leftChars="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70B6C130" w:rsidR="00287ED7" w:rsidRPr="005960E1" w:rsidRDefault="008601F0"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501FD" w14:textId="77777777" w:rsidR="007A4753" w:rsidRDefault="007A4753">
      <w:r>
        <w:separator/>
      </w:r>
    </w:p>
  </w:endnote>
  <w:endnote w:type="continuationSeparator" w:id="0">
    <w:p w14:paraId="0EE9C22D" w14:textId="77777777" w:rsidR="007A4753" w:rsidRDefault="007A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F4BD0" w14:textId="77777777" w:rsidR="007A4753" w:rsidRDefault="007A4753">
      <w:r>
        <w:separator/>
      </w:r>
    </w:p>
  </w:footnote>
  <w:footnote w:type="continuationSeparator" w:id="0">
    <w:p w14:paraId="0C1DCAE1" w14:textId="77777777" w:rsidR="007A4753" w:rsidRDefault="007A4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EAB"/>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70A7"/>
    <w:rsid w:val="00297B01"/>
    <w:rsid w:val="002B595B"/>
    <w:rsid w:val="002D0B3B"/>
    <w:rsid w:val="002D35C8"/>
    <w:rsid w:val="002D5124"/>
    <w:rsid w:val="00301B7A"/>
    <w:rsid w:val="003066F4"/>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199E"/>
    <w:rsid w:val="003B24AF"/>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C58"/>
    <w:rsid w:val="004531C9"/>
    <w:rsid w:val="00454EBB"/>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50B1"/>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66EA7"/>
    <w:rsid w:val="00570917"/>
    <w:rsid w:val="00571397"/>
    <w:rsid w:val="0057680A"/>
    <w:rsid w:val="005776DD"/>
    <w:rsid w:val="00582117"/>
    <w:rsid w:val="0058478F"/>
    <w:rsid w:val="00584D78"/>
    <w:rsid w:val="00586273"/>
    <w:rsid w:val="00590534"/>
    <w:rsid w:val="00593315"/>
    <w:rsid w:val="005960E1"/>
    <w:rsid w:val="005A170D"/>
    <w:rsid w:val="005A58AD"/>
    <w:rsid w:val="005A6C96"/>
    <w:rsid w:val="005A7AD0"/>
    <w:rsid w:val="005C07C7"/>
    <w:rsid w:val="005C595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4753"/>
    <w:rsid w:val="007A6629"/>
    <w:rsid w:val="007B3A74"/>
    <w:rsid w:val="007B7FEF"/>
    <w:rsid w:val="007D1908"/>
    <w:rsid w:val="007D2A1E"/>
    <w:rsid w:val="007D3619"/>
    <w:rsid w:val="007D68EB"/>
    <w:rsid w:val="007E0ED5"/>
    <w:rsid w:val="007E1D15"/>
    <w:rsid w:val="007E1DEA"/>
    <w:rsid w:val="007E2202"/>
    <w:rsid w:val="007E4645"/>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81D74"/>
    <w:rsid w:val="00881E7B"/>
    <w:rsid w:val="008831BD"/>
    <w:rsid w:val="008836AC"/>
    <w:rsid w:val="00885F0A"/>
    <w:rsid w:val="0089166C"/>
    <w:rsid w:val="00893204"/>
    <w:rsid w:val="0089594F"/>
    <w:rsid w:val="008960DE"/>
    <w:rsid w:val="00897B76"/>
    <w:rsid w:val="00897ED7"/>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5411"/>
    <w:rsid w:val="009C6592"/>
    <w:rsid w:val="009D0C61"/>
    <w:rsid w:val="009D1603"/>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0B11"/>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30B5"/>
    <w:rsid w:val="00B764D3"/>
    <w:rsid w:val="00B81496"/>
    <w:rsid w:val="00B84623"/>
    <w:rsid w:val="00B846C7"/>
    <w:rsid w:val="00B92608"/>
    <w:rsid w:val="00BA4591"/>
    <w:rsid w:val="00BA604D"/>
    <w:rsid w:val="00BB29DC"/>
    <w:rsid w:val="00BB5A96"/>
    <w:rsid w:val="00BB66D5"/>
    <w:rsid w:val="00BB7070"/>
    <w:rsid w:val="00BC7E6E"/>
    <w:rsid w:val="00BD22E6"/>
    <w:rsid w:val="00BD454F"/>
    <w:rsid w:val="00BD531A"/>
    <w:rsid w:val="00BE1D1F"/>
    <w:rsid w:val="00BE2E31"/>
    <w:rsid w:val="00BE3D5E"/>
    <w:rsid w:val="00BE5451"/>
    <w:rsid w:val="00BE5E66"/>
    <w:rsid w:val="00BF44FD"/>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6596A"/>
    <w:rsid w:val="00C70B54"/>
    <w:rsid w:val="00C748F5"/>
    <w:rsid w:val="00C74DAF"/>
    <w:rsid w:val="00C80116"/>
    <w:rsid w:val="00C87BFC"/>
    <w:rsid w:val="00C97017"/>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1BFF"/>
    <w:rsid w:val="00E332B6"/>
    <w:rsid w:val="00E36051"/>
    <w:rsid w:val="00E40028"/>
    <w:rsid w:val="00E501A9"/>
    <w:rsid w:val="00E537B8"/>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223D"/>
    <w:rsid w:val="00F13019"/>
    <w:rsid w:val="00F17CA4"/>
    <w:rsid w:val="00F22974"/>
    <w:rsid w:val="00F24DDD"/>
    <w:rsid w:val="00F259A3"/>
    <w:rsid w:val="00F26420"/>
    <w:rsid w:val="00F273C8"/>
    <w:rsid w:val="00F2770B"/>
    <w:rsid w:val="00F30A8F"/>
    <w:rsid w:val="00F32280"/>
    <w:rsid w:val="00F42283"/>
    <w:rsid w:val="00F43D8A"/>
    <w:rsid w:val="00F52359"/>
    <w:rsid w:val="00F52CEF"/>
    <w:rsid w:val="00F549A3"/>
    <w:rsid w:val="00F55CBF"/>
    <w:rsid w:val="00F5708B"/>
    <w:rsid w:val="00F61CE6"/>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1578</TotalTime>
  <Pages>3</Pages>
  <Words>883</Words>
  <Characters>4562</Characters>
  <Application>Microsoft Office Word</Application>
  <DocSecurity>0</DocSecurity>
  <Lines>147</Lines>
  <Paragraphs>136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Siddharth Das</cp:lastModifiedBy>
  <cp:revision>21</cp:revision>
  <dcterms:created xsi:type="dcterms:W3CDTF">2024-04-24T14:27:00Z</dcterms:created>
  <dcterms:modified xsi:type="dcterms:W3CDTF">2024-11-21T21:04:00Z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